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D9C42" w14:textId="77777777" w:rsidR="00544240" w:rsidRDefault="00544240" w:rsidP="00544240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Selected Publications</w:t>
      </w:r>
    </w:p>
    <w:p w14:paraId="6FFAE380" w14:textId="5CB81248" w:rsidR="00C64FEC" w:rsidRDefault="0069796D" w:rsidP="0069796D">
      <w:pPr>
        <w:pStyle w:val="NormalWeb"/>
        <w:contextualSpacing/>
      </w:pPr>
      <w:hyperlink r:id="rId4" w:history="1">
        <w:r w:rsidRPr="00E9160E">
          <w:rPr>
            <w:rStyle w:val="Hyperlink"/>
          </w:rPr>
          <w:t>https://scholar.google.com/citations?user=Tx9DykYAAAAJ&amp;hl=en</w:t>
        </w:r>
      </w:hyperlink>
    </w:p>
    <w:p w14:paraId="70140C85" w14:textId="77777777" w:rsidR="0069796D" w:rsidRDefault="0069796D" w:rsidP="0069796D">
      <w:pPr>
        <w:pStyle w:val="NormalWeb"/>
        <w:contextualSpacing/>
      </w:pPr>
    </w:p>
    <w:p w14:paraId="0166F53B" w14:textId="3F49923C" w:rsidR="0069796D" w:rsidRPr="0069796D" w:rsidRDefault="0069796D" w:rsidP="0069796D">
      <w:pPr>
        <w:pStyle w:val="NormalWeb"/>
        <w:contextualSpacing/>
        <w:rPr>
          <w:rStyle w:val="Emphasis"/>
          <w:rFonts w:eastAsiaTheme="majorEastAsia"/>
          <w:sz w:val="22"/>
          <w:szCs w:val="22"/>
        </w:rPr>
      </w:pPr>
      <w:r w:rsidRPr="0069796D">
        <w:rPr>
          <w:sz w:val="22"/>
          <w:szCs w:val="22"/>
        </w:rPr>
        <w:t xml:space="preserve">• </w:t>
      </w:r>
      <w:r w:rsidRPr="0069796D">
        <w:rPr>
          <w:sz w:val="22"/>
          <w:szCs w:val="22"/>
        </w:rPr>
        <w:t xml:space="preserve">High </w:t>
      </w:r>
      <w:r>
        <w:rPr>
          <w:sz w:val="22"/>
          <w:szCs w:val="22"/>
        </w:rPr>
        <w:t>F</w:t>
      </w:r>
      <w:r w:rsidRPr="0069796D">
        <w:rPr>
          <w:sz w:val="22"/>
          <w:szCs w:val="22"/>
        </w:rPr>
        <w:t xml:space="preserve">unctioning </w:t>
      </w:r>
      <w:r>
        <w:rPr>
          <w:sz w:val="22"/>
          <w:szCs w:val="22"/>
        </w:rPr>
        <w:t>D</w:t>
      </w:r>
      <w:r w:rsidRPr="0069796D">
        <w:rPr>
          <w:sz w:val="22"/>
          <w:szCs w:val="22"/>
        </w:rPr>
        <w:t xml:space="preserve">istress and </w:t>
      </w:r>
      <w:r>
        <w:rPr>
          <w:sz w:val="22"/>
          <w:szCs w:val="22"/>
        </w:rPr>
        <w:t>N</w:t>
      </w:r>
      <w:r w:rsidRPr="0069796D">
        <w:rPr>
          <w:sz w:val="22"/>
          <w:szCs w:val="22"/>
        </w:rPr>
        <w:t xml:space="preserve">europlasticity </w:t>
      </w:r>
      <w:r w:rsidRPr="0069796D">
        <w:rPr>
          <w:rStyle w:val="Emphasis"/>
          <w:rFonts w:eastAsiaTheme="majorEastAsia"/>
          <w:sz w:val="22"/>
          <w:szCs w:val="22"/>
        </w:rPr>
        <w:t>(under review)</w:t>
      </w:r>
    </w:p>
    <w:p w14:paraId="05CC5C0E" w14:textId="4FA03CE0" w:rsidR="0069796D" w:rsidRPr="0069796D" w:rsidRDefault="0069796D" w:rsidP="0069796D">
      <w:pPr>
        <w:pStyle w:val="NormalWeb"/>
        <w:contextualSpacing/>
        <w:rPr>
          <w:rStyle w:val="Emphasis"/>
          <w:i w:val="0"/>
          <w:iCs w:val="0"/>
          <w:sz w:val="22"/>
          <w:szCs w:val="22"/>
        </w:rPr>
      </w:pPr>
      <w:r w:rsidRPr="0069796D">
        <w:rPr>
          <w:sz w:val="22"/>
          <w:szCs w:val="22"/>
        </w:rPr>
        <w:t>• Stretch Goals and Radical Creativity — Management and Organization Review (2024)</w:t>
      </w:r>
    </w:p>
    <w:p w14:paraId="0490494D" w14:textId="04A6E1FE" w:rsidR="00544240" w:rsidRPr="0069796D" w:rsidRDefault="00544240" w:rsidP="0069796D">
      <w:pPr>
        <w:pStyle w:val="NormalWeb"/>
        <w:contextualSpacing/>
        <w:rPr>
          <w:sz w:val="22"/>
          <w:szCs w:val="22"/>
        </w:rPr>
      </w:pPr>
      <w:r w:rsidRPr="0069796D">
        <w:rPr>
          <w:sz w:val="22"/>
          <w:szCs w:val="22"/>
        </w:rPr>
        <w:t>• Leader Humility and Organizational Citizenship —</w:t>
      </w:r>
      <w:r w:rsidRPr="0069796D">
        <w:rPr>
          <w:rStyle w:val="Emphasis"/>
          <w:rFonts w:eastAsiaTheme="majorEastAsia"/>
          <w:sz w:val="22"/>
          <w:szCs w:val="22"/>
        </w:rPr>
        <w:t>Leadership &amp; Organization Development J</w:t>
      </w:r>
      <w:r w:rsidRPr="0069796D">
        <w:rPr>
          <w:sz w:val="22"/>
          <w:szCs w:val="22"/>
        </w:rPr>
        <w:t xml:space="preserve"> (2024)</w:t>
      </w:r>
      <w:r w:rsidRPr="0069796D">
        <w:rPr>
          <w:sz w:val="22"/>
          <w:szCs w:val="22"/>
        </w:rPr>
        <w:br/>
        <w:t xml:space="preserve">• Glass Ceiling and Women’s Hope — </w:t>
      </w:r>
      <w:r w:rsidRPr="0069796D">
        <w:rPr>
          <w:rStyle w:val="Emphasis"/>
          <w:rFonts w:eastAsiaTheme="majorEastAsia"/>
          <w:sz w:val="22"/>
          <w:szCs w:val="22"/>
        </w:rPr>
        <w:t>Journal of Social Psychology</w:t>
      </w:r>
      <w:r w:rsidRPr="0069796D">
        <w:rPr>
          <w:sz w:val="22"/>
          <w:szCs w:val="22"/>
        </w:rPr>
        <w:t xml:space="preserve"> (2024)</w:t>
      </w:r>
      <w:r w:rsidRPr="0069796D">
        <w:rPr>
          <w:sz w:val="22"/>
          <w:szCs w:val="22"/>
        </w:rPr>
        <w:br/>
        <w:t xml:space="preserve">• </w:t>
      </w:r>
      <w:r w:rsidR="0069796D" w:rsidRPr="0069796D">
        <w:rPr>
          <w:bCs/>
          <w:sz w:val="22"/>
          <w:szCs w:val="22"/>
        </w:rPr>
        <w:t>Stew in Silence or Boil up Gradually</w:t>
      </w:r>
      <w:r w:rsidR="0069796D">
        <w:rPr>
          <w:bCs/>
          <w:sz w:val="22"/>
          <w:szCs w:val="22"/>
        </w:rPr>
        <w:t xml:space="preserve">: </w:t>
      </w:r>
      <w:r w:rsidRPr="0069796D">
        <w:rPr>
          <w:sz w:val="22"/>
          <w:szCs w:val="22"/>
        </w:rPr>
        <w:t xml:space="preserve">Employee Voice— </w:t>
      </w:r>
      <w:r w:rsidRPr="0069796D">
        <w:rPr>
          <w:rStyle w:val="Emphasis"/>
          <w:rFonts w:eastAsiaTheme="majorEastAsia"/>
          <w:sz w:val="22"/>
          <w:szCs w:val="22"/>
        </w:rPr>
        <w:t>J of Management &amp; Organization</w:t>
      </w:r>
      <w:r w:rsidRPr="0069796D">
        <w:rPr>
          <w:sz w:val="22"/>
          <w:szCs w:val="22"/>
        </w:rPr>
        <w:t xml:space="preserve"> (2023)</w:t>
      </w:r>
      <w:r w:rsidRPr="0069796D">
        <w:rPr>
          <w:sz w:val="22"/>
          <w:szCs w:val="22"/>
        </w:rPr>
        <w:br/>
        <w:t xml:space="preserve">• Proactivity and Creativity — </w:t>
      </w:r>
      <w:r w:rsidRPr="0069796D">
        <w:rPr>
          <w:rStyle w:val="Emphasis"/>
          <w:rFonts w:eastAsiaTheme="majorEastAsia"/>
          <w:sz w:val="22"/>
          <w:szCs w:val="22"/>
        </w:rPr>
        <w:t>Journal of General Management</w:t>
      </w:r>
      <w:r w:rsidRPr="0069796D">
        <w:rPr>
          <w:sz w:val="22"/>
          <w:szCs w:val="22"/>
        </w:rPr>
        <w:t xml:space="preserve"> (2023)</w:t>
      </w:r>
      <w:r w:rsidRPr="0069796D">
        <w:rPr>
          <w:sz w:val="22"/>
          <w:szCs w:val="22"/>
        </w:rPr>
        <w:br/>
        <w:t xml:space="preserve">• </w:t>
      </w:r>
      <w:r w:rsidR="0069796D" w:rsidRPr="0069796D">
        <w:rPr>
          <w:sz w:val="22"/>
          <w:szCs w:val="22"/>
        </w:rPr>
        <w:t>Leadership and empowerment</w:t>
      </w:r>
      <w:r w:rsidRPr="0069796D">
        <w:rPr>
          <w:sz w:val="22"/>
          <w:szCs w:val="22"/>
        </w:rPr>
        <w:t xml:space="preserve"> (Meta-analysis) — </w:t>
      </w:r>
      <w:r w:rsidRPr="0069796D">
        <w:rPr>
          <w:rStyle w:val="Emphasis"/>
          <w:rFonts w:eastAsiaTheme="majorEastAsia"/>
          <w:sz w:val="22"/>
          <w:szCs w:val="22"/>
        </w:rPr>
        <w:t>Journal of General Management</w:t>
      </w:r>
      <w:r w:rsidRPr="0069796D">
        <w:rPr>
          <w:sz w:val="22"/>
          <w:szCs w:val="22"/>
        </w:rPr>
        <w:t xml:space="preserve"> (2023)</w:t>
      </w:r>
      <w:r w:rsidRPr="0069796D">
        <w:rPr>
          <w:sz w:val="22"/>
          <w:szCs w:val="22"/>
        </w:rPr>
        <w:br/>
        <w:t xml:space="preserve">• </w:t>
      </w:r>
      <w:r w:rsidR="0069796D" w:rsidRPr="0069796D">
        <w:rPr>
          <w:sz w:val="22"/>
          <w:szCs w:val="22"/>
        </w:rPr>
        <w:t>Being Busy, Feeling Poor</w:t>
      </w:r>
      <w:r w:rsidRPr="0069796D">
        <w:rPr>
          <w:sz w:val="22"/>
          <w:szCs w:val="22"/>
        </w:rPr>
        <w:t xml:space="preserve">— </w:t>
      </w:r>
      <w:r w:rsidRPr="0069796D">
        <w:rPr>
          <w:rStyle w:val="Emphasis"/>
          <w:rFonts w:eastAsiaTheme="majorEastAsia"/>
          <w:sz w:val="22"/>
          <w:szCs w:val="22"/>
        </w:rPr>
        <w:t>International Journal of Selection and Assessment</w:t>
      </w:r>
      <w:r w:rsidRPr="0069796D">
        <w:rPr>
          <w:sz w:val="22"/>
          <w:szCs w:val="22"/>
        </w:rPr>
        <w:t xml:space="preserve"> (2022)</w:t>
      </w:r>
      <w:r w:rsidRPr="0069796D">
        <w:rPr>
          <w:sz w:val="22"/>
          <w:szCs w:val="22"/>
        </w:rPr>
        <w:br/>
        <w:t xml:space="preserve">• Work-Family Conflict and Exercise — </w:t>
      </w:r>
      <w:r w:rsidRPr="0069796D">
        <w:rPr>
          <w:rStyle w:val="Emphasis"/>
          <w:rFonts w:eastAsiaTheme="majorEastAsia"/>
          <w:sz w:val="22"/>
          <w:szCs w:val="22"/>
        </w:rPr>
        <w:t>Journal of Social Psychology</w:t>
      </w:r>
      <w:r w:rsidRPr="0069796D">
        <w:rPr>
          <w:sz w:val="22"/>
          <w:szCs w:val="22"/>
        </w:rPr>
        <w:t xml:space="preserve"> (2022)</w:t>
      </w:r>
      <w:r w:rsidRPr="0069796D">
        <w:rPr>
          <w:sz w:val="22"/>
          <w:szCs w:val="22"/>
        </w:rPr>
        <w:br/>
        <w:t xml:space="preserve">• Navigating Ambivalence at Work — </w:t>
      </w:r>
      <w:r w:rsidRPr="0069796D">
        <w:rPr>
          <w:rStyle w:val="Emphasis"/>
          <w:rFonts w:eastAsiaTheme="majorEastAsia"/>
          <w:sz w:val="22"/>
          <w:szCs w:val="22"/>
        </w:rPr>
        <w:t>Journal of Business and Psychology</w:t>
      </w:r>
      <w:r w:rsidRPr="0069796D">
        <w:rPr>
          <w:sz w:val="22"/>
          <w:szCs w:val="22"/>
        </w:rPr>
        <w:t xml:space="preserve"> (2022)</w:t>
      </w:r>
      <w:r w:rsidRPr="0069796D">
        <w:rPr>
          <w:sz w:val="22"/>
          <w:szCs w:val="22"/>
        </w:rPr>
        <w:br/>
        <w:t xml:space="preserve">• Cooperation and Change-Oriented OCB — </w:t>
      </w:r>
      <w:r w:rsidRPr="0069796D">
        <w:rPr>
          <w:rStyle w:val="Emphasis"/>
          <w:rFonts w:eastAsiaTheme="majorEastAsia"/>
          <w:sz w:val="22"/>
          <w:szCs w:val="22"/>
        </w:rPr>
        <w:t>Journal of General Management</w:t>
      </w:r>
      <w:r w:rsidRPr="0069796D">
        <w:rPr>
          <w:sz w:val="22"/>
          <w:szCs w:val="22"/>
        </w:rPr>
        <w:t xml:space="preserve"> (2022)</w:t>
      </w:r>
      <w:r w:rsidRPr="0069796D">
        <w:rPr>
          <w:sz w:val="22"/>
          <w:szCs w:val="22"/>
        </w:rPr>
        <w:br/>
        <w:t xml:space="preserve">• </w:t>
      </w:r>
      <w:r w:rsidR="0069796D" w:rsidRPr="0069796D">
        <w:rPr>
          <w:sz w:val="22"/>
          <w:szCs w:val="22"/>
        </w:rPr>
        <w:t>Mentoring network</w:t>
      </w:r>
      <w:r w:rsidRPr="0069796D">
        <w:rPr>
          <w:sz w:val="22"/>
          <w:szCs w:val="22"/>
        </w:rPr>
        <w:t xml:space="preserve"> &amp; Team </w:t>
      </w:r>
      <w:r w:rsidR="0069796D" w:rsidRPr="0069796D">
        <w:rPr>
          <w:sz w:val="22"/>
          <w:szCs w:val="22"/>
        </w:rPr>
        <w:t>Effectiveness</w:t>
      </w:r>
      <w:r w:rsidRPr="0069796D">
        <w:rPr>
          <w:sz w:val="22"/>
          <w:szCs w:val="22"/>
        </w:rPr>
        <w:t xml:space="preserve"> —</w:t>
      </w:r>
      <w:r w:rsidRPr="0069796D">
        <w:rPr>
          <w:rStyle w:val="Emphasis"/>
          <w:rFonts w:eastAsiaTheme="majorEastAsia"/>
          <w:sz w:val="22"/>
          <w:szCs w:val="22"/>
        </w:rPr>
        <w:t>Journal of Organizational Behavior</w:t>
      </w:r>
      <w:r w:rsidRPr="0069796D">
        <w:rPr>
          <w:sz w:val="22"/>
          <w:szCs w:val="22"/>
        </w:rPr>
        <w:t xml:space="preserve"> (2021, FT50)</w:t>
      </w:r>
      <w:r w:rsidRPr="0069796D">
        <w:rPr>
          <w:sz w:val="22"/>
          <w:szCs w:val="22"/>
        </w:rPr>
        <w:br/>
        <w:t>• Proactive Personality</w:t>
      </w:r>
      <w:r w:rsidR="0069796D" w:rsidRPr="0069796D">
        <w:rPr>
          <w:sz w:val="22"/>
          <w:szCs w:val="22"/>
        </w:rPr>
        <w:t>, Thriving</w:t>
      </w:r>
      <w:r w:rsidRPr="0069796D">
        <w:rPr>
          <w:sz w:val="22"/>
          <w:szCs w:val="22"/>
        </w:rPr>
        <w:t xml:space="preserve"> &amp; Creativity — </w:t>
      </w:r>
      <w:r w:rsidRPr="0069796D">
        <w:rPr>
          <w:rStyle w:val="Emphasis"/>
          <w:rFonts w:eastAsiaTheme="majorEastAsia"/>
          <w:sz w:val="22"/>
          <w:szCs w:val="22"/>
        </w:rPr>
        <w:t>Journal of Business and Psychology</w:t>
      </w:r>
      <w:r w:rsidRPr="0069796D">
        <w:rPr>
          <w:sz w:val="22"/>
          <w:szCs w:val="22"/>
        </w:rPr>
        <w:t xml:space="preserve"> (2020)</w:t>
      </w:r>
      <w:r w:rsidRPr="0069796D">
        <w:rPr>
          <w:sz w:val="22"/>
          <w:szCs w:val="22"/>
        </w:rPr>
        <w:br/>
        <w:t xml:space="preserve">• Core Self-Evaluation &amp; Social Acceptance — </w:t>
      </w:r>
      <w:r w:rsidRPr="0069796D">
        <w:rPr>
          <w:rStyle w:val="Emphasis"/>
          <w:rFonts w:eastAsiaTheme="majorEastAsia"/>
          <w:sz w:val="22"/>
          <w:szCs w:val="22"/>
        </w:rPr>
        <w:t>Journal of Business and Psychology</w:t>
      </w:r>
      <w:r w:rsidRPr="0069796D">
        <w:rPr>
          <w:sz w:val="22"/>
          <w:szCs w:val="22"/>
        </w:rPr>
        <w:t xml:space="preserve"> (2019)</w:t>
      </w:r>
      <w:r w:rsidRPr="0069796D">
        <w:rPr>
          <w:sz w:val="22"/>
          <w:szCs w:val="22"/>
        </w:rPr>
        <w:br/>
        <w:t xml:space="preserve">• Social Media in Personnel Selection — </w:t>
      </w:r>
      <w:r w:rsidRPr="0069796D">
        <w:rPr>
          <w:rStyle w:val="Emphasis"/>
          <w:rFonts w:eastAsiaTheme="majorEastAsia"/>
          <w:sz w:val="22"/>
          <w:szCs w:val="22"/>
        </w:rPr>
        <w:t>Taylor &amp; Francis Handbook Chapter</w:t>
      </w:r>
      <w:r w:rsidRPr="0069796D">
        <w:rPr>
          <w:sz w:val="22"/>
          <w:szCs w:val="22"/>
        </w:rPr>
        <w:t xml:space="preserve"> (2015)</w:t>
      </w:r>
    </w:p>
    <w:p w14:paraId="76259876" w14:textId="77777777" w:rsidR="002060EF" w:rsidRDefault="002060EF"/>
    <w:sectPr w:rsidR="00206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40"/>
    <w:rsid w:val="00004C36"/>
    <w:rsid w:val="00024CC1"/>
    <w:rsid w:val="00195EB8"/>
    <w:rsid w:val="002060EF"/>
    <w:rsid w:val="003348F0"/>
    <w:rsid w:val="003F3269"/>
    <w:rsid w:val="00544240"/>
    <w:rsid w:val="0069796D"/>
    <w:rsid w:val="007F041C"/>
    <w:rsid w:val="00B331E1"/>
    <w:rsid w:val="00C64FEC"/>
    <w:rsid w:val="00C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724F0"/>
  <w15:chartTrackingRefBased/>
  <w15:docId w15:val="{606344CB-2DDB-804F-880C-1E8F8DAE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2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2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24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44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44240"/>
    <w:rPr>
      <w:b/>
      <w:bCs/>
    </w:rPr>
  </w:style>
  <w:style w:type="character" w:styleId="Emphasis">
    <w:name w:val="Emphasis"/>
    <w:basedOn w:val="DefaultParagraphFont"/>
    <w:uiPriority w:val="20"/>
    <w:qFormat/>
    <w:rsid w:val="00544240"/>
    <w:rPr>
      <w:i/>
      <w:iCs/>
    </w:rPr>
  </w:style>
  <w:style w:type="character" w:styleId="Hyperlink">
    <w:name w:val="Hyperlink"/>
    <w:basedOn w:val="DefaultParagraphFont"/>
    <w:uiPriority w:val="99"/>
    <w:unhideWhenUsed/>
    <w:rsid w:val="006979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lar.google.com/citations?user=Tx9DykYAAAAJ&amp;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Claire</dc:creator>
  <cp:keywords/>
  <dc:description/>
  <cp:lastModifiedBy>Wu, Claire</cp:lastModifiedBy>
  <cp:revision>2</cp:revision>
  <dcterms:created xsi:type="dcterms:W3CDTF">2026-02-16T22:15:00Z</dcterms:created>
  <dcterms:modified xsi:type="dcterms:W3CDTF">2026-02-16T22:15:00Z</dcterms:modified>
</cp:coreProperties>
</file>